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Анализ эффективности бизнеса</w:t>
            </w:r>
          </w:p>
          <w:p>
            <w:pPr>
              <w:jc w:val="center"/>
              <w:spacing w:after="0" w:line="240" w:lineRule="auto"/>
              <w:rPr>
                <w:sz w:val="32"/>
                <w:szCs w:val="32"/>
              </w:rPr>
            </w:pPr>
            <w:r>
              <w:rPr>
                <w:rFonts w:ascii="Times New Roman" w:hAnsi="Times New Roman" w:cs="Times New Roman"/>
                <w:color w:val="#000000"/>
                <w:sz w:val="32"/>
                <w:szCs w:val="32"/>
              </w:rPr>
              <w:t> Б1.В.02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38.04.08 Финансы и кредит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финансами и инвестициями"»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«Анализ эффективности бизнеса»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 «Анализ эффективности бизнеса».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«Анализ эффективности бизнеса»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консультированию клиентов по составлению финансового плана и формированию инвестиционного портфеля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методику финансового анализа, методы количественного и качественного анализа финансовых показателей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определять порядок проведения финансовых операций в зависимости от вида финансовых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методикой оценки финансового положения участников финансового рынка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системного подхода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методики разработки стратегии действий для выявления и решения проблемной ситуации, вырабатывать стратегию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проблемную ситуацию как систему, выявляя ее составляющие и связи между ними, вырабатывать стратегию действий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пробелы в информации, необходимой для решения проблемной ситуации, и проектировать процессы по их устранению, критически оценивать надежность источников информации, работать с противоречивой информацией из разных источников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639.15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 «Анализ эффективности бизнеса»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38.04.08 Финансы и кредит.</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Микроэкономика.Макроэкономика (продвинутый уровень)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Эффективность бизнеса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бизнеса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бизнеса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Производственная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591.0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эффективности в рыночной экономике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эффекта и эффективности в экономических процессах. Ограниченность ресурсов как причина необходимости эффективности в экономике. Основные вопросы экономики и эффективность экономической деятельности. Значение эффективности в рыночной экономике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эффективности в рыночной экономике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эффективность. Значение экономической эффективности на микро и макроэкономических уровнях. Социальная эффективность экономики. Эффективность социальной политики. Оперативная и стратегическая эффективность в экономике.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бизнеса в рыночной экономике</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Эффективность в бизнесе и ее значение для фирмы. Эффективность и цели фирмы. Трудности в подходах к определению эффективности бизнеса. Объекты оценки эффективности в бизнесе.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Производственная эффективность бизнеса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эффективности производственной деятельности. Анализ эффективности ресурсоснабжения и издержек производства. Закономерности формирования издержек. Эффект масштаба. Издержки в краткосрочном и долгосрочном периоде. Релевантные и нерелевантные издержки. Производственный леверидж. Эффект операционного рычага. Показатели эффективности производства и реализации. Прибыль и рентабельность. Точка безубыточности.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эффективность бизнеса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эффективности финансовой деятельности. Анализ баланса.  Анализ ликвидности, платежеспособности, финансовой устойчивости. Финансовые коэффициенты. Запас финансовой прочности. Эффект финансового рычага.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эффективности в рыночной экономике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Эффект и эффективность в экономике. 2. Аллокация ресурсов и эффективность. 3. Значение эффективности для рыночной экономики.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эффективности в рыночной экономике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эффективность. 2. Социальная эффективность. 3. Оперативная и стратегическая эффективность</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бизнеса в рыночной экономике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Значение эффективности в деятельности фирмы. 2. Эффективность как цель фирмы. 3. Объекты оценки эффективности в бизнесе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Производственная эффективность бизнеса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производственной эффективности. 2. Издержки производства. 3. Показатели производственной эффективности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эффективность бизнеса</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финансовой эффективности. 2. Параметры финансовой эффективности. 3. Показатели финансовой эффективности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«Анализ эффективности бизнеса» / Орлянский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Гребенников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Тарасевич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978-5-534-08979-0.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https://urait.ru/bcode/449619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Чалдаева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Ахметшина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Грузина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Казакова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Корнеева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Русакова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Чернышев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Швандар</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Шаркова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978-5-534-06688-3.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https://urait.ru/bcode/450855</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https://urait.ru/bcode/450000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Инвестиционная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фирмы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https://urait.ru/bcode/453854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Эффективность</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Староверова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978-5-534-09017-8.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https://urait.ru/bcode/452405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решения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Бобылева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Пеганова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Каширова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Жаворонкова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978-5-534-10159-1.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https://urait.ru/bcode/451911</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операционной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стратегической</w:t>
            </w:r>
            <w:r>
              <w:rPr/>
              <w:t xml:space="preserve"> </w:t>
            </w:r>
            <w:r>
              <w:rPr>
                <w:rFonts w:ascii="Times New Roman" w:hAnsi="Times New Roman" w:cs="Times New Roman"/>
                <w:color w:val="#000000"/>
                <w:sz w:val="24"/>
                <w:szCs w:val="24"/>
              </w:rPr>
              <w:t>эффективностью</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Пурлик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https://urait.ru/bcode/457518</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решения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Бобылева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Пеганова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Каширова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Жаворонкова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https://urait.ru/bcode/451910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29.33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2024-2025_ФГОС3++2024_Маг-ОФО-ФиК(УФиИ)(24)_plx_Анализ эффективности бизнеса</dc:title>
  <dc:creator>FastReport.NET</dc:creator>
</cp:coreProperties>
</file>